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6" w:rsidRPr="008569B7" w:rsidRDefault="008569B7" w:rsidP="006C600A">
      <w:pPr>
        <w:jc w:val="center"/>
        <w:rPr>
          <w:sz w:val="40"/>
          <w:szCs w:val="40"/>
        </w:rPr>
      </w:pPr>
      <w:bookmarkStart w:id="0" w:name="_GoBack"/>
      <w:bookmarkEnd w:id="0"/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8A561F">
        <w:rPr>
          <w:sz w:val="40"/>
          <w:szCs w:val="40"/>
        </w:rPr>
        <w:t>Referat</w:t>
      </w:r>
    </w:p>
    <w:p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:rsidTr="00D71D93">
        <w:tc>
          <w:tcPr>
            <w:tcW w:w="9464" w:type="dxa"/>
            <w:shd w:val="clear" w:color="auto" w:fill="BFBFBF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F4992">
              <w:rPr>
                <w:b/>
                <w:sz w:val="28"/>
                <w:szCs w:val="28"/>
              </w:rPr>
              <w:t xml:space="preserve">Dato: </w:t>
            </w:r>
            <w:r w:rsidR="007E012A">
              <w:rPr>
                <w:b/>
                <w:sz w:val="28"/>
                <w:szCs w:val="28"/>
              </w:rPr>
              <w:t xml:space="preserve">Tirsdag den </w:t>
            </w:r>
            <w:r w:rsidR="004C6598">
              <w:rPr>
                <w:b/>
                <w:sz w:val="28"/>
                <w:szCs w:val="28"/>
              </w:rPr>
              <w:t xml:space="preserve">4. september </w:t>
            </w:r>
            <w:r w:rsidR="007E012A">
              <w:rPr>
                <w:b/>
                <w:sz w:val="28"/>
                <w:szCs w:val="28"/>
              </w:rPr>
              <w:t>2018</w:t>
            </w:r>
          </w:p>
          <w:p w:rsidR="00B0151C" w:rsidRPr="00EF4992" w:rsidRDefault="000270A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</w:p>
          <w:p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:rsidTr="00D71D93">
        <w:tc>
          <w:tcPr>
            <w:tcW w:w="9464" w:type="dxa"/>
            <w:shd w:val="clear" w:color="auto" w:fill="BFBFBF"/>
          </w:tcPr>
          <w:p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9E695F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Friedrichsen</w:t>
            </w:r>
          </w:p>
        </w:tc>
        <w:tc>
          <w:tcPr>
            <w:tcW w:w="2407" w:type="dxa"/>
          </w:tcPr>
          <w:p w:rsidR="001F379A" w:rsidRPr="00EF4992" w:rsidRDefault="007F1D51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6D4809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Engsted</w:t>
            </w:r>
          </w:p>
        </w:tc>
        <w:tc>
          <w:tcPr>
            <w:tcW w:w="2407" w:type="dxa"/>
          </w:tcPr>
          <w:p w:rsidR="001F379A" w:rsidRPr="00EF4992" w:rsidRDefault="007F1D51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:rsidR="001F379A" w:rsidRPr="00EF4992" w:rsidRDefault="007F1D51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8569B7" w:rsidRPr="00EF4992" w:rsidRDefault="008951A9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Kikkenborg</w:t>
            </w:r>
            <w:r w:rsidR="008F6413">
              <w:rPr>
                <w:sz w:val="24"/>
                <w:szCs w:val="24"/>
              </w:rPr>
              <w:t xml:space="preserve"> Pedersen</w:t>
            </w:r>
          </w:p>
        </w:tc>
        <w:tc>
          <w:tcPr>
            <w:tcW w:w="2407" w:type="dxa"/>
          </w:tcPr>
          <w:p w:rsidR="001F379A" w:rsidRPr="00EF4992" w:rsidRDefault="001F379A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2688F" w:rsidRPr="00EF4992" w:rsidRDefault="004C6598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Mortensen</w:t>
            </w:r>
          </w:p>
        </w:tc>
        <w:tc>
          <w:tcPr>
            <w:tcW w:w="2407" w:type="dxa"/>
          </w:tcPr>
          <w:p w:rsidR="001F379A" w:rsidRPr="00EF4992" w:rsidRDefault="007F1D51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:rsidR="00B0151C" w:rsidRPr="00EF4992" w:rsidRDefault="007F1D51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:rsidR="00237286" w:rsidRPr="00E76B40" w:rsidRDefault="00237286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 Referat</w:t>
            </w:r>
          </w:p>
          <w:p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8941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A1C8B" w:rsidRPr="00E063CD" w:rsidRDefault="005B7045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>
              <w:rPr>
                <w:b/>
                <w:sz w:val="24"/>
                <w:szCs w:val="24"/>
                <w:lang w:eastAsia="da-DK"/>
              </w:rPr>
              <w:t>Til</w:t>
            </w:r>
            <w:r w:rsidR="00BC2553" w:rsidRPr="00E063CD">
              <w:rPr>
                <w:b/>
                <w:sz w:val="24"/>
                <w:szCs w:val="24"/>
                <w:lang w:eastAsia="da-DK"/>
              </w:rPr>
              <w:t xml:space="preserve"> </w:t>
            </w:r>
            <w:r>
              <w:rPr>
                <w:b/>
                <w:sz w:val="24"/>
                <w:szCs w:val="24"/>
                <w:lang w:eastAsia="da-DK"/>
              </w:rPr>
              <w:t xml:space="preserve">og fra </w:t>
            </w:r>
            <w:r w:rsidR="007841B6">
              <w:rPr>
                <w:b/>
                <w:sz w:val="24"/>
                <w:szCs w:val="24"/>
                <w:lang w:eastAsia="da-DK"/>
              </w:rPr>
              <w:t>V</w:t>
            </w:r>
            <w:r w:rsidR="00BC2553" w:rsidRPr="00E063CD">
              <w:rPr>
                <w:b/>
                <w:sz w:val="24"/>
                <w:szCs w:val="24"/>
                <w:lang w:eastAsia="da-DK"/>
              </w:rPr>
              <w:t>armemesteren og beslutninger:</w:t>
            </w:r>
          </w:p>
        </w:tc>
        <w:tc>
          <w:tcPr>
            <w:tcW w:w="5889" w:type="dxa"/>
            <w:gridSpan w:val="3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9A1658" w:rsidRPr="00E063CD" w:rsidRDefault="00F30B4C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:rsidR="00E71E8B" w:rsidRDefault="00BF218F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C6598">
              <w:rPr>
                <w:sz w:val="24"/>
                <w:szCs w:val="24"/>
              </w:rPr>
              <w:t>fter branden.</w:t>
            </w:r>
          </w:p>
          <w:p w:rsidR="004C6598" w:rsidRPr="00E063CD" w:rsidRDefault="004C6598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ikke enig i, at hegnet, bagved, </w:t>
            </w:r>
            <w:r w:rsidR="00260FB3">
              <w:rPr>
                <w:sz w:val="24"/>
                <w:szCs w:val="24"/>
              </w:rPr>
              <w:t xml:space="preserve">ved reetablering, </w:t>
            </w:r>
            <w:r>
              <w:rPr>
                <w:sz w:val="24"/>
                <w:szCs w:val="24"/>
              </w:rPr>
              <w:t>fly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tes ud</w:t>
            </w:r>
            <w:r w:rsidR="00260FB3">
              <w:rPr>
                <w:sz w:val="24"/>
                <w:szCs w:val="24"/>
              </w:rPr>
              <w:t xml:space="preserve"> (haveudvidelse)</w:t>
            </w:r>
            <w:r>
              <w:rPr>
                <w:sz w:val="24"/>
                <w:szCs w:val="24"/>
              </w:rPr>
              <w:t xml:space="preserve"> som en del af omk. ved branden.</w:t>
            </w:r>
          </w:p>
        </w:tc>
        <w:tc>
          <w:tcPr>
            <w:tcW w:w="5889" w:type="dxa"/>
            <w:gridSpan w:val="3"/>
          </w:tcPr>
          <w:p w:rsidR="00C041F9" w:rsidRPr="00E063CD" w:rsidRDefault="004D227A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 en længere diskussion, var der afstemning, hvor stemmerne var lige. Formandens stemme var derfor u</w:t>
            </w:r>
            <w:r>
              <w:rPr>
                <w:sz w:val="24"/>
                <w:szCs w:val="24"/>
              </w:rPr>
              <w:t>d</w:t>
            </w:r>
            <w:r w:rsidR="00BF218F">
              <w:rPr>
                <w:sz w:val="24"/>
                <w:szCs w:val="24"/>
              </w:rPr>
              <w:t>slagsgivende, der</w:t>
            </w:r>
            <w:r>
              <w:rPr>
                <w:sz w:val="24"/>
                <w:szCs w:val="24"/>
              </w:rPr>
              <w:t xml:space="preserve"> reetableres efter branden med en h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veudvidelse, omkostningsfordeling forhandles af Allan med forsikring, således at afd. andel er mindst muligt.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:rsidR="002B1288" w:rsidRDefault="004C6598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Skift af låse på de ydre kæder.</w:t>
            </w:r>
          </w:p>
          <w:p w:rsidR="004C6598" w:rsidRDefault="004C6598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bedes fortsat ikke om kvittering, ved udlån af nøgler</w:t>
            </w:r>
          </w:p>
        </w:tc>
        <w:tc>
          <w:tcPr>
            <w:tcW w:w="5889" w:type="dxa"/>
            <w:gridSpan w:val="3"/>
          </w:tcPr>
          <w:p w:rsidR="002B1288" w:rsidRDefault="007F1D5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Kvittering for lån af nøgle, skal altid foreligge inden nø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len lånes ud til beboer.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:rsidR="002B1288" w:rsidRDefault="004C6598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Maling af de 35 skure + 4, hvor langt er maler nået, b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slutningen er jo, </w:t>
            </w:r>
            <w:r w:rsidRPr="007E21FB">
              <w:rPr>
                <w:sz w:val="24"/>
                <w:szCs w:val="24"/>
                <w:u w:val="single"/>
              </w:rPr>
              <w:t>at alle pla</w:t>
            </w:r>
            <w:r w:rsidRPr="007E21FB">
              <w:rPr>
                <w:sz w:val="24"/>
                <w:szCs w:val="24"/>
                <w:u w:val="single"/>
              </w:rPr>
              <w:t>n</w:t>
            </w:r>
            <w:r w:rsidRPr="007E21FB">
              <w:rPr>
                <w:sz w:val="24"/>
                <w:szCs w:val="24"/>
                <w:u w:val="single"/>
              </w:rPr>
              <w:t>keværk og skure skal males</w:t>
            </w:r>
          </w:p>
        </w:tc>
        <w:tc>
          <w:tcPr>
            <w:tcW w:w="5889" w:type="dxa"/>
            <w:gridSpan w:val="3"/>
          </w:tcPr>
          <w:p w:rsidR="002B1288" w:rsidRDefault="00BF218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 i ÅP</w:t>
            </w:r>
            <w:r w:rsidR="007F1D51">
              <w:rPr>
                <w:sz w:val="24"/>
                <w:szCs w:val="24"/>
              </w:rPr>
              <w:t xml:space="preserve"> skal males jfr. Aftalen med maleren, ingen b</w:t>
            </w:r>
            <w:r w:rsidR="007F1D51">
              <w:rPr>
                <w:sz w:val="24"/>
                <w:szCs w:val="24"/>
              </w:rPr>
              <w:t>e</w:t>
            </w:r>
            <w:r w:rsidR="007F1D51">
              <w:rPr>
                <w:sz w:val="24"/>
                <w:szCs w:val="24"/>
              </w:rPr>
              <w:t xml:space="preserve">boer kan undslå sig denne vedligeholdelse med maling, skuret må ikke males om igen, skal være </w:t>
            </w:r>
            <w:r w:rsidR="00BE2AF4">
              <w:rPr>
                <w:sz w:val="24"/>
                <w:szCs w:val="24"/>
              </w:rPr>
              <w:t>lysegrå</w:t>
            </w:r>
            <w:r w:rsidR="007F1D51">
              <w:rPr>
                <w:sz w:val="24"/>
                <w:szCs w:val="24"/>
              </w:rPr>
              <w:t>.</w:t>
            </w:r>
            <w:r w:rsidR="00BE2AF4">
              <w:rPr>
                <w:sz w:val="24"/>
                <w:szCs w:val="24"/>
              </w:rPr>
              <w:t xml:space="preserve"> Er afd</w:t>
            </w:r>
            <w:r w:rsidR="00BE2AF4">
              <w:rPr>
                <w:sz w:val="24"/>
                <w:szCs w:val="24"/>
              </w:rPr>
              <w:t>e</w:t>
            </w:r>
            <w:r w:rsidR="00BE2AF4">
              <w:rPr>
                <w:sz w:val="24"/>
                <w:szCs w:val="24"/>
              </w:rPr>
              <w:t xml:space="preserve">lingens vedligeholdelse og skal fremstå </w:t>
            </w:r>
            <w:r w:rsidR="004D227A">
              <w:rPr>
                <w:sz w:val="24"/>
                <w:szCs w:val="24"/>
              </w:rPr>
              <w:t>i farve som b</w:t>
            </w:r>
            <w:r w:rsidR="004D227A">
              <w:rPr>
                <w:sz w:val="24"/>
                <w:szCs w:val="24"/>
              </w:rPr>
              <w:t>e</w:t>
            </w:r>
            <w:r w:rsidR="004D227A">
              <w:rPr>
                <w:sz w:val="24"/>
                <w:szCs w:val="24"/>
              </w:rPr>
              <w:t>stemt af beboermøde</w:t>
            </w:r>
            <w:r w:rsidR="00BE2AF4">
              <w:rPr>
                <w:sz w:val="24"/>
                <w:szCs w:val="24"/>
              </w:rPr>
              <w:t>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186" w:type="dxa"/>
          </w:tcPr>
          <w:p w:rsidR="002B1288" w:rsidRDefault="004C6598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Priser på renovering af ca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porte, hvornår kan vi forvente disse.</w:t>
            </w:r>
          </w:p>
        </w:tc>
        <w:tc>
          <w:tcPr>
            <w:tcW w:w="5889" w:type="dxa"/>
            <w:gridSpan w:val="3"/>
          </w:tcPr>
          <w:p w:rsidR="002B1288" w:rsidRDefault="004D227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Jørn arbejder videre med sagen og Kurt skriver til Lisbeth om mulighed for lån til det, derefter på et beboermøde – ekstraordinært.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745FDD" w:rsidRDefault="0089412F" w:rsidP="0029001C">
            <w:r>
              <w:t>E</w:t>
            </w:r>
          </w:p>
        </w:tc>
        <w:tc>
          <w:tcPr>
            <w:tcW w:w="3186" w:type="dxa"/>
          </w:tcPr>
          <w:p w:rsidR="002B1288" w:rsidRPr="0050569C" w:rsidRDefault="0050569C" w:rsidP="0050569C">
            <w:pPr>
              <w:spacing w:line="240" w:lineRule="auto"/>
              <w:rPr>
                <w:sz w:val="24"/>
                <w:szCs w:val="24"/>
              </w:rPr>
            </w:pPr>
            <w:r w:rsidRPr="0050569C">
              <w:rPr>
                <w:sz w:val="24"/>
                <w:szCs w:val="24"/>
              </w:rPr>
              <w:t>Legepladserne skulle være</w:t>
            </w:r>
            <w:r>
              <w:rPr>
                <w:sz w:val="24"/>
                <w:szCs w:val="24"/>
              </w:rPr>
              <w:t xml:space="preserve"> færdige nu, vi mangler skilt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ne med henstilling om, at kun børn må </w:t>
            </w:r>
            <w:r w:rsidR="008A561F">
              <w:rPr>
                <w:sz w:val="24"/>
                <w:szCs w:val="24"/>
              </w:rPr>
              <w:t>benytte legepladsen</w:t>
            </w:r>
          </w:p>
        </w:tc>
        <w:tc>
          <w:tcPr>
            <w:tcW w:w="5889" w:type="dxa"/>
            <w:gridSpan w:val="3"/>
          </w:tcPr>
          <w:p w:rsidR="002B1288" w:rsidRPr="0050569C" w:rsidRDefault="0050569C" w:rsidP="0050569C">
            <w:pPr>
              <w:spacing w:line="240" w:lineRule="auto"/>
              <w:rPr>
                <w:sz w:val="24"/>
                <w:szCs w:val="24"/>
              </w:rPr>
            </w:pPr>
            <w:r w:rsidRPr="0050569C">
              <w:rPr>
                <w:sz w:val="24"/>
                <w:szCs w:val="24"/>
              </w:rPr>
              <w:t>Skal vi have forbud mod</w:t>
            </w:r>
            <w:r>
              <w:rPr>
                <w:sz w:val="24"/>
                <w:szCs w:val="24"/>
              </w:rPr>
              <w:t xml:space="preserve"> noget som helst, i forbindelse med legepladserne, skal vi have et beboermøde til vedt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ge dette, </w:t>
            </w:r>
            <w:r w:rsidRPr="0050569C">
              <w:rPr>
                <w:sz w:val="24"/>
                <w:szCs w:val="24"/>
                <w:u w:val="single"/>
              </w:rPr>
              <w:t>dette er en ufravigelig regel.</w:t>
            </w:r>
          </w:p>
        </w:tc>
      </w:tr>
      <w:tr w:rsidR="000701A5" w:rsidRPr="00E063CD" w:rsidTr="008564A8">
        <w:trPr>
          <w:trHeight w:val="680"/>
        </w:trPr>
        <w:tc>
          <w:tcPr>
            <w:tcW w:w="428" w:type="dxa"/>
          </w:tcPr>
          <w:p w:rsidR="000701A5" w:rsidRPr="00E063CD" w:rsidRDefault="008941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  <w:r w:rsidR="000701A5">
              <w:rPr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9B1EDB" w:rsidRPr="00E063CD" w:rsidRDefault="0050569C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Vaskerierne: Kan/skal vi red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cere antallet af vaskemask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ner, så vi får en bedre udny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telse af disse.</w:t>
            </w:r>
          </w:p>
        </w:tc>
        <w:tc>
          <w:tcPr>
            <w:tcW w:w="5889" w:type="dxa"/>
            <w:gridSpan w:val="3"/>
          </w:tcPr>
          <w:p w:rsidR="00C644D0" w:rsidRDefault="007F1D5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Korrekt at afd. Bestyrelsen har behandlet dette på mødet i juni 2018, der er dog ikke lavet referat fra dette møde.</w:t>
            </w:r>
          </w:p>
          <w:p w:rsidR="007F1D51" w:rsidRPr="00E063CD" w:rsidRDefault="007F1D5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4D227A">
              <w:rPr>
                <w:sz w:val="24"/>
                <w:szCs w:val="24"/>
              </w:rPr>
              <w:t>vil gerne reducere</w:t>
            </w:r>
            <w:r>
              <w:rPr>
                <w:sz w:val="24"/>
                <w:szCs w:val="24"/>
              </w:rPr>
              <w:t xml:space="preserve"> antallet af maskiner, så vi får en bedre udnyttelse i forhold til den investering der er</w:t>
            </w:r>
            <w:r w:rsidR="001315A8">
              <w:rPr>
                <w:sz w:val="24"/>
                <w:szCs w:val="24"/>
              </w:rPr>
              <w:t>, der er en meget lav udnyttelse af hver maskine</w:t>
            </w:r>
            <w:r w:rsidR="004D227A">
              <w:rPr>
                <w:sz w:val="24"/>
                <w:szCs w:val="24"/>
              </w:rPr>
              <w:t>, skal dog på et beboermøde jfr. Lisbeth, afdelingschefen DAB</w:t>
            </w:r>
            <w:r>
              <w:rPr>
                <w:sz w:val="24"/>
                <w:szCs w:val="24"/>
              </w:rPr>
              <w:t>.</w:t>
            </w:r>
          </w:p>
        </w:tc>
      </w:tr>
      <w:tr w:rsidR="004C6598" w:rsidRPr="00E063CD" w:rsidTr="008564A8">
        <w:trPr>
          <w:trHeight w:val="680"/>
        </w:trPr>
        <w:tc>
          <w:tcPr>
            <w:tcW w:w="428" w:type="dxa"/>
          </w:tcPr>
          <w:p w:rsidR="004C6598" w:rsidRDefault="004C659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3186" w:type="dxa"/>
          </w:tcPr>
          <w:p w:rsidR="004C6598" w:rsidRPr="00E063CD" w:rsidRDefault="0050569C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Ændring af vore p-pladser, så vi får trailerne samlet på et mindre areal.</w:t>
            </w:r>
          </w:p>
        </w:tc>
        <w:tc>
          <w:tcPr>
            <w:tcW w:w="5889" w:type="dxa"/>
            <w:gridSpan w:val="3"/>
          </w:tcPr>
          <w:p w:rsidR="004C6598" w:rsidRPr="00E063CD" w:rsidRDefault="004D227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skal igangsættes da disse trailere fylder meget, kan godt stå en mindre plads, samlet</w:t>
            </w:r>
          </w:p>
        </w:tc>
      </w:tr>
      <w:tr w:rsidR="004C6598" w:rsidRPr="00E063CD" w:rsidTr="008564A8">
        <w:trPr>
          <w:trHeight w:val="680"/>
        </w:trPr>
        <w:tc>
          <w:tcPr>
            <w:tcW w:w="428" w:type="dxa"/>
          </w:tcPr>
          <w:p w:rsidR="004C6598" w:rsidRDefault="007E21FB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186" w:type="dxa"/>
          </w:tcPr>
          <w:p w:rsidR="004C6598" w:rsidRPr="00E063CD" w:rsidRDefault="00262A3E" w:rsidP="001315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Ændre</w:t>
            </w:r>
            <w:r w:rsidR="00BE2AF4">
              <w:rPr>
                <w:sz w:val="24"/>
                <w:szCs w:val="24"/>
              </w:rPr>
              <w:t>/ny</w:t>
            </w:r>
            <w:r w:rsidR="001315A8">
              <w:rPr>
                <w:sz w:val="24"/>
                <w:szCs w:val="24"/>
              </w:rPr>
              <w:t xml:space="preserve"> belægning ved l</w:t>
            </w:r>
            <w:r w:rsidR="001315A8">
              <w:rPr>
                <w:sz w:val="24"/>
                <w:szCs w:val="24"/>
              </w:rPr>
              <w:t>e</w:t>
            </w:r>
            <w:r w:rsidR="001315A8">
              <w:rPr>
                <w:sz w:val="24"/>
                <w:szCs w:val="24"/>
              </w:rPr>
              <w:t>gepladsredskab.</w:t>
            </w:r>
          </w:p>
        </w:tc>
        <w:tc>
          <w:tcPr>
            <w:tcW w:w="5889" w:type="dxa"/>
            <w:gridSpan w:val="3"/>
          </w:tcPr>
          <w:p w:rsidR="004C6598" w:rsidRPr="00E063CD" w:rsidRDefault="004D227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Fortsat uafklaret, er en dyr løsning.</w:t>
            </w:r>
          </w:p>
        </w:tc>
      </w:tr>
      <w:tr w:rsidR="004C6598" w:rsidRPr="00E063CD" w:rsidTr="008564A8">
        <w:trPr>
          <w:trHeight w:val="680"/>
        </w:trPr>
        <w:tc>
          <w:tcPr>
            <w:tcW w:w="428" w:type="dxa"/>
          </w:tcPr>
          <w:p w:rsidR="004C6598" w:rsidRDefault="007E21FB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186" w:type="dxa"/>
          </w:tcPr>
          <w:p w:rsidR="004C6598" w:rsidRPr="00E063CD" w:rsidRDefault="00260FB3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Haverundgang, evt.??</w:t>
            </w:r>
          </w:p>
        </w:tc>
        <w:tc>
          <w:tcPr>
            <w:tcW w:w="5889" w:type="dxa"/>
            <w:gridSpan w:val="3"/>
          </w:tcPr>
          <w:p w:rsidR="004C6598" w:rsidRPr="00E063CD" w:rsidRDefault="007F1D5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behandlet, opgivet i år?</w:t>
            </w:r>
            <w:r w:rsidR="004D227A">
              <w:rPr>
                <w:sz w:val="24"/>
                <w:szCs w:val="24"/>
              </w:rPr>
              <w:t xml:space="preserve"> Ja er opgivet.</w:t>
            </w:r>
          </w:p>
        </w:tc>
      </w:tr>
      <w:tr w:rsidR="004C6598" w:rsidRPr="00E063CD" w:rsidTr="008564A8">
        <w:trPr>
          <w:trHeight w:val="680"/>
        </w:trPr>
        <w:tc>
          <w:tcPr>
            <w:tcW w:w="428" w:type="dxa"/>
          </w:tcPr>
          <w:p w:rsidR="004C6598" w:rsidRDefault="007E21FB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3186" w:type="dxa"/>
          </w:tcPr>
          <w:p w:rsidR="004C6598" w:rsidRPr="00E063CD" w:rsidRDefault="00707510" w:rsidP="007075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Tagbeklædning overdækni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ger.</w:t>
            </w:r>
          </w:p>
        </w:tc>
        <w:tc>
          <w:tcPr>
            <w:tcW w:w="5889" w:type="dxa"/>
            <w:gridSpan w:val="3"/>
          </w:tcPr>
          <w:p w:rsidR="004C6598" w:rsidRPr="00E063CD" w:rsidRDefault="007F1D5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Jfr. Tidligere korrespo</w:t>
            </w:r>
            <w:r w:rsidR="001315A8">
              <w:rPr>
                <w:sz w:val="24"/>
                <w:szCs w:val="24"/>
              </w:rPr>
              <w:t>ndance på e-mail er der frit va</w:t>
            </w:r>
            <w:r>
              <w:rPr>
                <w:sz w:val="24"/>
                <w:szCs w:val="24"/>
              </w:rPr>
              <w:t>lg med hensyn til tagbeklædning.</w:t>
            </w:r>
          </w:p>
        </w:tc>
      </w:tr>
      <w:tr w:rsidR="004C6598" w:rsidRPr="00E063CD" w:rsidTr="008564A8">
        <w:trPr>
          <w:trHeight w:val="680"/>
        </w:trPr>
        <w:tc>
          <w:tcPr>
            <w:tcW w:w="428" w:type="dxa"/>
          </w:tcPr>
          <w:p w:rsidR="004C6598" w:rsidRDefault="007E21FB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186" w:type="dxa"/>
          </w:tcPr>
          <w:p w:rsidR="004C6598" w:rsidRPr="00E063CD" w:rsidRDefault="00707510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finder fortsat hegn bagved, ved haveudvidelser, uden flugtdøre.</w:t>
            </w:r>
          </w:p>
        </w:tc>
        <w:tc>
          <w:tcPr>
            <w:tcW w:w="5889" w:type="dxa"/>
            <w:gridSpan w:val="3"/>
          </w:tcPr>
          <w:p w:rsidR="004C6598" w:rsidRPr="00E063CD" w:rsidRDefault="007F1D5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kan fortsat ikke få beboerne til at melde ind, </w:t>
            </w:r>
            <w:r w:rsidR="001315A8">
              <w:rPr>
                <w:sz w:val="24"/>
                <w:szCs w:val="24"/>
              </w:rPr>
              <w:t>hvor l</w:t>
            </w:r>
            <w:r w:rsidR="001315A8">
              <w:rPr>
                <w:sz w:val="24"/>
                <w:szCs w:val="24"/>
              </w:rPr>
              <w:t>å</w:t>
            </w:r>
            <w:r w:rsidR="001315A8">
              <w:rPr>
                <w:sz w:val="24"/>
                <w:szCs w:val="24"/>
              </w:rPr>
              <w:t xml:space="preserve">gerne mangler, </w:t>
            </w:r>
            <w:r>
              <w:rPr>
                <w:sz w:val="24"/>
                <w:szCs w:val="24"/>
              </w:rPr>
              <w:t>så vi må regne med en udgift her i fremt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den.</w:t>
            </w:r>
          </w:p>
        </w:tc>
      </w:tr>
      <w:tr w:rsidR="00707510" w:rsidRPr="00E063CD" w:rsidTr="008564A8">
        <w:trPr>
          <w:trHeight w:val="680"/>
        </w:trPr>
        <w:tc>
          <w:tcPr>
            <w:tcW w:w="428" w:type="dxa"/>
          </w:tcPr>
          <w:p w:rsidR="00707510" w:rsidRDefault="0070751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3186" w:type="dxa"/>
          </w:tcPr>
          <w:p w:rsidR="00707510" w:rsidRPr="00E063CD" w:rsidRDefault="00707510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Campingvogn på p-pladsen ved vaskeriet ÅP, hvorfor er den ikke fjernet endnu, er indreg.</w:t>
            </w:r>
          </w:p>
        </w:tc>
        <w:tc>
          <w:tcPr>
            <w:tcW w:w="5889" w:type="dxa"/>
            <w:gridSpan w:val="3"/>
          </w:tcPr>
          <w:p w:rsidR="00707510" w:rsidRPr="00E063CD" w:rsidRDefault="007F1D5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Ejeren fundet, vognen skal fjernes</w:t>
            </w:r>
            <w:r w:rsidR="001315A8">
              <w:rPr>
                <w:sz w:val="24"/>
                <w:szCs w:val="24"/>
              </w:rPr>
              <w:t>.</w:t>
            </w:r>
          </w:p>
        </w:tc>
      </w:tr>
      <w:tr w:rsidR="00707510" w:rsidRPr="00E063CD" w:rsidTr="008564A8">
        <w:trPr>
          <w:trHeight w:val="680"/>
        </w:trPr>
        <w:tc>
          <w:tcPr>
            <w:tcW w:w="428" w:type="dxa"/>
          </w:tcPr>
          <w:p w:rsidR="00707510" w:rsidRDefault="0070751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186" w:type="dxa"/>
          </w:tcPr>
          <w:p w:rsidR="00707510" w:rsidRPr="00E063CD" w:rsidRDefault="00707510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Lejer af carporte, der ikke lukker porten, hvad gør vi her?</w:t>
            </w:r>
          </w:p>
        </w:tc>
        <w:tc>
          <w:tcPr>
            <w:tcW w:w="5889" w:type="dxa"/>
            <w:gridSpan w:val="3"/>
          </w:tcPr>
          <w:p w:rsidR="00707510" w:rsidRPr="00E063CD" w:rsidRDefault="001315A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vi meddele beboere, der ikke vil lukke porten,</w:t>
            </w:r>
            <w:r w:rsidR="00571BD4">
              <w:rPr>
                <w:sz w:val="24"/>
                <w:szCs w:val="24"/>
              </w:rPr>
              <w:t xml:space="preserve"> efter ind- og udkørsel, </w:t>
            </w:r>
            <w:r>
              <w:rPr>
                <w:sz w:val="24"/>
                <w:szCs w:val="24"/>
              </w:rPr>
              <w:t>at de selv må betale for skader på po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ten og ophæng, skal der evt. først udsendes en manual for brug af carporte og </w:t>
            </w:r>
            <w:r w:rsidR="00571BD4">
              <w:rPr>
                <w:sz w:val="24"/>
                <w:szCs w:val="24"/>
              </w:rPr>
              <w:t>garager (vi nærmer os amerika</w:t>
            </w:r>
            <w:r w:rsidR="00571BD4">
              <w:rPr>
                <w:sz w:val="24"/>
                <w:szCs w:val="24"/>
              </w:rPr>
              <w:t>n</w:t>
            </w:r>
            <w:r w:rsidR="00571BD4">
              <w:rPr>
                <w:sz w:val="24"/>
                <w:szCs w:val="24"/>
              </w:rPr>
              <w:t>ske tilstande)</w:t>
            </w:r>
          </w:p>
        </w:tc>
      </w:tr>
      <w:tr w:rsidR="006C68E1" w:rsidRPr="00E063CD" w:rsidTr="008564A8">
        <w:trPr>
          <w:trHeight w:val="680"/>
        </w:trPr>
        <w:tc>
          <w:tcPr>
            <w:tcW w:w="428" w:type="dxa"/>
          </w:tcPr>
          <w:p w:rsidR="006C68E1" w:rsidRDefault="006C68E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6C68E1" w:rsidRDefault="006C68E1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Stolper ved p-plads, ÅV - in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gang til materialegård.</w:t>
            </w:r>
          </w:p>
        </w:tc>
        <w:tc>
          <w:tcPr>
            <w:tcW w:w="5889" w:type="dxa"/>
            <w:gridSpan w:val="3"/>
          </w:tcPr>
          <w:p w:rsidR="006C68E1" w:rsidRDefault="006C68E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Stolperne forsynes med mere tydelig afmærkning, da de er påkørt af bil, blev overset af fører.</w:t>
            </w:r>
          </w:p>
        </w:tc>
      </w:tr>
      <w:tr w:rsidR="00707510" w:rsidRPr="00E063CD" w:rsidTr="008564A8">
        <w:trPr>
          <w:trHeight w:val="680"/>
        </w:trPr>
        <w:tc>
          <w:tcPr>
            <w:tcW w:w="428" w:type="dxa"/>
          </w:tcPr>
          <w:p w:rsidR="00707510" w:rsidRDefault="0070751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186" w:type="dxa"/>
          </w:tcPr>
          <w:p w:rsidR="00707510" w:rsidRPr="00E063CD" w:rsidRDefault="004D227A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ejendomsfunktionær i Åhaven afd. 7205</w:t>
            </w:r>
          </w:p>
        </w:tc>
        <w:tc>
          <w:tcPr>
            <w:tcW w:w="5889" w:type="dxa"/>
            <w:gridSpan w:val="3"/>
          </w:tcPr>
          <w:p w:rsidR="00707510" w:rsidRPr="00E063CD" w:rsidRDefault="004D227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Velkommen til Kim Friis.</w:t>
            </w:r>
          </w:p>
        </w:tc>
      </w:tr>
      <w:tr w:rsidR="00707510" w:rsidRPr="00E063CD" w:rsidTr="008564A8">
        <w:trPr>
          <w:trHeight w:val="680"/>
        </w:trPr>
        <w:tc>
          <w:tcPr>
            <w:tcW w:w="428" w:type="dxa"/>
          </w:tcPr>
          <w:p w:rsidR="00707510" w:rsidRDefault="0070751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3186" w:type="dxa"/>
          </w:tcPr>
          <w:p w:rsidR="00707510" w:rsidRPr="00E063CD" w:rsidRDefault="004D227A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 termostater</w:t>
            </w:r>
          </w:p>
        </w:tc>
        <w:tc>
          <w:tcPr>
            <w:tcW w:w="5889" w:type="dxa"/>
            <w:gridSpan w:val="3"/>
          </w:tcPr>
          <w:p w:rsidR="00707510" w:rsidRPr="00E063CD" w:rsidRDefault="004D227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Arbejdet snart færdig for i år, </w:t>
            </w:r>
            <w:r w:rsidR="008A561F">
              <w:rPr>
                <w:sz w:val="24"/>
                <w:szCs w:val="24"/>
              </w:rPr>
              <w:t>pengene er brugt.</w:t>
            </w:r>
          </w:p>
        </w:tc>
      </w:tr>
      <w:tr w:rsidR="00707510" w:rsidRPr="00E063CD" w:rsidTr="008564A8">
        <w:trPr>
          <w:trHeight w:val="680"/>
        </w:trPr>
        <w:tc>
          <w:tcPr>
            <w:tcW w:w="428" w:type="dxa"/>
          </w:tcPr>
          <w:p w:rsidR="00707510" w:rsidRDefault="008A561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86" w:type="dxa"/>
          </w:tcPr>
          <w:p w:rsidR="00707510" w:rsidRPr="00E063CD" w:rsidRDefault="008A561F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Pullerter</w:t>
            </w:r>
          </w:p>
        </w:tc>
        <w:tc>
          <w:tcPr>
            <w:tcW w:w="5889" w:type="dxa"/>
            <w:gridSpan w:val="3"/>
          </w:tcPr>
          <w:p w:rsidR="00707510" w:rsidRPr="00E063CD" w:rsidRDefault="008A561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er sat op, så må vi se om græsset kan reddes fre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over.</w:t>
            </w:r>
          </w:p>
        </w:tc>
      </w:tr>
      <w:tr w:rsidR="00707510" w:rsidRPr="00E063CD" w:rsidTr="008564A8">
        <w:trPr>
          <w:trHeight w:val="680"/>
        </w:trPr>
        <w:tc>
          <w:tcPr>
            <w:tcW w:w="428" w:type="dxa"/>
          </w:tcPr>
          <w:p w:rsidR="00707510" w:rsidRDefault="008A561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3186" w:type="dxa"/>
          </w:tcPr>
          <w:p w:rsidR="00707510" w:rsidRPr="00E063CD" w:rsidRDefault="008A561F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salsdame</w:t>
            </w:r>
          </w:p>
        </w:tc>
        <w:tc>
          <w:tcPr>
            <w:tcW w:w="5889" w:type="dxa"/>
            <w:gridSpan w:val="3"/>
          </w:tcPr>
          <w:p w:rsidR="00707510" w:rsidRPr="00E063CD" w:rsidRDefault="008A561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skal igen have ny salsdame, der rundsendes en seddel til alle boliger, såfremt en beboer er interesseret i arbe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det</w:t>
            </w:r>
          </w:p>
        </w:tc>
      </w:tr>
      <w:tr w:rsidR="005838FE" w:rsidRPr="00E063CD" w:rsidTr="00B6285D">
        <w:trPr>
          <w:trHeight w:val="680"/>
        </w:trPr>
        <w:tc>
          <w:tcPr>
            <w:tcW w:w="428" w:type="dxa"/>
          </w:tcPr>
          <w:p w:rsidR="005838FE" w:rsidRPr="00E063CD" w:rsidRDefault="005838F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838FE" w:rsidRPr="00E063CD" w:rsidRDefault="005838FE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Budget og regnskab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:rsidR="00D25FAF" w:rsidRDefault="0070751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Afd. Bestyrelsen kan selv se regnskab m.v. løbende</w:t>
            </w:r>
            <w:r w:rsidR="00440F38">
              <w:rPr>
                <w:sz w:val="24"/>
                <w:szCs w:val="24"/>
              </w:rPr>
              <w:t>.</w:t>
            </w:r>
          </w:p>
          <w:p w:rsidR="00440F38" w:rsidRPr="00E063CD" w:rsidRDefault="00440F3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status fra varmemester Jørn Jessen.</w:t>
            </w: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7F7E2F" w:rsidRPr="001C338F" w:rsidRDefault="007F7E2F" w:rsidP="00B31758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:rsidR="007F7E2F" w:rsidRPr="00E063CD" w:rsidRDefault="00440F38" w:rsidP="006D0AC9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satser på den første tirsdag i oktober måned.</w:t>
            </w:r>
            <w:r w:rsidR="008A561F">
              <w:rPr>
                <w:sz w:val="24"/>
                <w:szCs w:val="24"/>
              </w:rPr>
              <w:t xml:space="preserve"> Kurt har dog efterfølgende meddelt, at han fratræder som fo</w:t>
            </w:r>
            <w:r w:rsidR="008A561F">
              <w:rPr>
                <w:sz w:val="24"/>
                <w:szCs w:val="24"/>
              </w:rPr>
              <w:t>r</w:t>
            </w:r>
            <w:r w:rsidR="008A561F">
              <w:rPr>
                <w:sz w:val="24"/>
                <w:szCs w:val="24"/>
              </w:rPr>
              <w:t>mand, så der skal indkaldes til ekstraordinært beboerm</w:t>
            </w:r>
            <w:r w:rsidR="008A561F">
              <w:rPr>
                <w:sz w:val="24"/>
                <w:szCs w:val="24"/>
              </w:rPr>
              <w:t>ø</w:t>
            </w:r>
            <w:r w:rsidR="008A561F">
              <w:rPr>
                <w:sz w:val="24"/>
                <w:szCs w:val="24"/>
              </w:rPr>
              <w:t>de med valg af ny formand</w:t>
            </w:r>
            <w:r w:rsidR="00786186">
              <w:rPr>
                <w:sz w:val="24"/>
                <w:szCs w:val="24"/>
              </w:rPr>
              <w:t xml:space="preserve"> snarest</w:t>
            </w:r>
            <w:r w:rsidR="008A561F">
              <w:rPr>
                <w:sz w:val="24"/>
                <w:szCs w:val="24"/>
              </w:rPr>
              <w:t>.</w:t>
            </w:r>
          </w:p>
        </w:tc>
      </w:tr>
    </w:tbl>
    <w:p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9"/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E3" w:rsidRDefault="006245E3" w:rsidP="002D3578">
      <w:pPr>
        <w:spacing w:after="0" w:line="240" w:lineRule="auto"/>
      </w:pPr>
      <w:r>
        <w:separator/>
      </w:r>
    </w:p>
  </w:endnote>
  <w:endnote w:type="continuationSeparator" w:id="0">
    <w:p w:rsidR="006245E3" w:rsidRDefault="006245E3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008"/>
      <w:docPartObj>
        <w:docPartGallery w:val="Page Numbers (Bottom of Page)"/>
        <w:docPartUnique/>
      </w:docPartObj>
    </w:sdtPr>
    <w:sdtEndPr/>
    <w:sdtContent>
      <w:p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E3" w:rsidRDefault="006245E3" w:rsidP="002D3578">
      <w:pPr>
        <w:spacing w:after="0" w:line="240" w:lineRule="auto"/>
      </w:pPr>
      <w:r>
        <w:separator/>
      </w:r>
    </w:p>
  </w:footnote>
  <w:footnote w:type="continuationSeparator" w:id="0">
    <w:p w:rsidR="006245E3" w:rsidRDefault="006245E3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009"/>
      <w:docPartObj>
        <w:docPartGallery w:val="Page Numbers (Top of Page)"/>
        <w:docPartUnique/>
      </w:docPartObj>
    </w:sdtPr>
    <w:sdtEndPr/>
    <w:sdtContent>
      <w:p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1C"/>
    <w:rsid w:val="000013A0"/>
    <w:rsid w:val="0000179F"/>
    <w:rsid w:val="000020D1"/>
    <w:rsid w:val="000063C3"/>
    <w:rsid w:val="00015D5E"/>
    <w:rsid w:val="00027037"/>
    <w:rsid w:val="000270AA"/>
    <w:rsid w:val="00027287"/>
    <w:rsid w:val="00027B29"/>
    <w:rsid w:val="00027B6C"/>
    <w:rsid w:val="00037822"/>
    <w:rsid w:val="00041A5C"/>
    <w:rsid w:val="00041DDB"/>
    <w:rsid w:val="000426F5"/>
    <w:rsid w:val="00044299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738F"/>
    <w:rsid w:val="00097EB1"/>
    <w:rsid w:val="000A1F1A"/>
    <w:rsid w:val="000B17C2"/>
    <w:rsid w:val="000B47EE"/>
    <w:rsid w:val="000B762F"/>
    <w:rsid w:val="000C0A5A"/>
    <w:rsid w:val="000C10AB"/>
    <w:rsid w:val="000C14AD"/>
    <w:rsid w:val="000C16B2"/>
    <w:rsid w:val="000C2F4C"/>
    <w:rsid w:val="000C66B9"/>
    <w:rsid w:val="000D1A91"/>
    <w:rsid w:val="000D1C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104F66"/>
    <w:rsid w:val="00105736"/>
    <w:rsid w:val="00106097"/>
    <w:rsid w:val="001100CA"/>
    <w:rsid w:val="00113961"/>
    <w:rsid w:val="00115CD9"/>
    <w:rsid w:val="00117A81"/>
    <w:rsid w:val="00120588"/>
    <w:rsid w:val="001236D9"/>
    <w:rsid w:val="001308BD"/>
    <w:rsid w:val="001315A8"/>
    <w:rsid w:val="00135C48"/>
    <w:rsid w:val="0014750C"/>
    <w:rsid w:val="00160A4E"/>
    <w:rsid w:val="00162A4C"/>
    <w:rsid w:val="00165E58"/>
    <w:rsid w:val="00173362"/>
    <w:rsid w:val="00174EF8"/>
    <w:rsid w:val="0017589E"/>
    <w:rsid w:val="00175DCF"/>
    <w:rsid w:val="00182D04"/>
    <w:rsid w:val="0018371C"/>
    <w:rsid w:val="0018373B"/>
    <w:rsid w:val="00192362"/>
    <w:rsid w:val="001A2086"/>
    <w:rsid w:val="001A3C52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4942"/>
    <w:rsid w:val="00221223"/>
    <w:rsid w:val="0022200A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52687"/>
    <w:rsid w:val="00254D98"/>
    <w:rsid w:val="00260FB3"/>
    <w:rsid w:val="00262A3E"/>
    <w:rsid w:val="00263E75"/>
    <w:rsid w:val="002707D9"/>
    <w:rsid w:val="002720D3"/>
    <w:rsid w:val="00274BF1"/>
    <w:rsid w:val="00281A81"/>
    <w:rsid w:val="00283E41"/>
    <w:rsid w:val="00285F87"/>
    <w:rsid w:val="0029328E"/>
    <w:rsid w:val="002A045A"/>
    <w:rsid w:val="002A1F53"/>
    <w:rsid w:val="002A3FF9"/>
    <w:rsid w:val="002A6BE4"/>
    <w:rsid w:val="002B1288"/>
    <w:rsid w:val="002B6520"/>
    <w:rsid w:val="002C22B1"/>
    <w:rsid w:val="002C5849"/>
    <w:rsid w:val="002C590A"/>
    <w:rsid w:val="002D0E66"/>
    <w:rsid w:val="002D1484"/>
    <w:rsid w:val="002D3578"/>
    <w:rsid w:val="002D3EB2"/>
    <w:rsid w:val="002D6851"/>
    <w:rsid w:val="002E55DD"/>
    <w:rsid w:val="002E5B0C"/>
    <w:rsid w:val="002F39E6"/>
    <w:rsid w:val="002F455E"/>
    <w:rsid w:val="002F5E0C"/>
    <w:rsid w:val="002F6BF3"/>
    <w:rsid w:val="00300345"/>
    <w:rsid w:val="00300543"/>
    <w:rsid w:val="003012C6"/>
    <w:rsid w:val="00301834"/>
    <w:rsid w:val="00301C32"/>
    <w:rsid w:val="0030725E"/>
    <w:rsid w:val="00315584"/>
    <w:rsid w:val="00334880"/>
    <w:rsid w:val="00335CC5"/>
    <w:rsid w:val="00337AE2"/>
    <w:rsid w:val="00343084"/>
    <w:rsid w:val="00345CD9"/>
    <w:rsid w:val="00353BE3"/>
    <w:rsid w:val="00355C7E"/>
    <w:rsid w:val="00356357"/>
    <w:rsid w:val="003636F1"/>
    <w:rsid w:val="00364454"/>
    <w:rsid w:val="00373FFE"/>
    <w:rsid w:val="00385C48"/>
    <w:rsid w:val="0038792C"/>
    <w:rsid w:val="003A6F52"/>
    <w:rsid w:val="003A76F7"/>
    <w:rsid w:val="003B066F"/>
    <w:rsid w:val="003B2087"/>
    <w:rsid w:val="003B66CD"/>
    <w:rsid w:val="003C05DE"/>
    <w:rsid w:val="003C06B3"/>
    <w:rsid w:val="003C0D2A"/>
    <w:rsid w:val="003D4601"/>
    <w:rsid w:val="003D74EA"/>
    <w:rsid w:val="003E0CBC"/>
    <w:rsid w:val="003E1CD1"/>
    <w:rsid w:val="003E2528"/>
    <w:rsid w:val="003E7DEC"/>
    <w:rsid w:val="003F0048"/>
    <w:rsid w:val="003F0C69"/>
    <w:rsid w:val="003F12E7"/>
    <w:rsid w:val="003F35F0"/>
    <w:rsid w:val="003F3AA2"/>
    <w:rsid w:val="003F4D0A"/>
    <w:rsid w:val="003F6D27"/>
    <w:rsid w:val="00411EAF"/>
    <w:rsid w:val="0041423E"/>
    <w:rsid w:val="004149B1"/>
    <w:rsid w:val="004161B4"/>
    <w:rsid w:val="004338B6"/>
    <w:rsid w:val="00433B2E"/>
    <w:rsid w:val="004357D2"/>
    <w:rsid w:val="00440F38"/>
    <w:rsid w:val="00442D5D"/>
    <w:rsid w:val="0044445D"/>
    <w:rsid w:val="00452049"/>
    <w:rsid w:val="004642AE"/>
    <w:rsid w:val="00466F98"/>
    <w:rsid w:val="0047004A"/>
    <w:rsid w:val="004723A4"/>
    <w:rsid w:val="00472680"/>
    <w:rsid w:val="00474BC3"/>
    <w:rsid w:val="00475247"/>
    <w:rsid w:val="004862E6"/>
    <w:rsid w:val="0049009E"/>
    <w:rsid w:val="004927AD"/>
    <w:rsid w:val="004928E4"/>
    <w:rsid w:val="00492B84"/>
    <w:rsid w:val="00492DBE"/>
    <w:rsid w:val="00492E87"/>
    <w:rsid w:val="00494947"/>
    <w:rsid w:val="004A46B0"/>
    <w:rsid w:val="004A57CF"/>
    <w:rsid w:val="004A6AAD"/>
    <w:rsid w:val="004B29C0"/>
    <w:rsid w:val="004B68BB"/>
    <w:rsid w:val="004C0378"/>
    <w:rsid w:val="004C16AC"/>
    <w:rsid w:val="004C6598"/>
    <w:rsid w:val="004D0502"/>
    <w:rsid w:val="004D227A"/>
    <w:rsid w:val="004E2EBA"/>
    <w:rsid w:val="004E7FCE"/>
    <w:rsid w:val="004F0AA6"/>
    <w:rsid w:val="004F6FEA"/>
    <w:rsid w:val="0050569C"/>
    <w:rsid w:val="00506004"/>
    <w:rsid w:val="0051737B"/>
    <w:rsid w:val="00521BC8"/>
    <w:rsid w:val="0052688F"/>
    <w:rsid w:val="00531F1D"/>
    <w:rsid w:val="0053478D"/>
    <w:rsid w:val="00536DDE"/>
    <w:rsid w:val="005522A3"/>
    <w:rsid w:val="0057098E"/>
    <w:rsid w:val="00571AC1"/>
    <w:rsid w:val="00571BD4"/>
    <w:rsid w:val="00580611"/>
    <w:rsid w:val="00581D99"/>
    <w:rsid w:val="00581EBA"/>
    <w:rsid w:val="0058238F"/>
    <w:rsid w:val="005838FE"/>
    <w:rsid w:val="005935C5"/>
    <w:rsid w:val="00595FE7"/>
    <w:rsid w:val="005A219A"/>
    <w:rsid w:val="005A3131"/>
    <w:rsid w:val="005B7045"/>
    <w:rsid w:val="005C39D7"/>
    <w:rsid w:val="005C4613"/>
    <w:rsid w:val="005C4F94"/>
    <w:rsid w:val="005D0075"/>
    <w:rsid w:val="005D62D6"/>
    <w:rsid w:val="005E27DB"/>
    <w:rsid w:val="005E6500"/>
    <w:rsid w:val="005E7842"/>
    <w:rsid w:val="005F2132"/>
    <w:rsid w:val="005F69A4"/>
    <w:rsid w:val="0060179D"/>
    <w:rsid w:val="006075D3"/>
    <w:rsid w:val="00610F15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6CFF"/>
    <w:rsid w:val="0064788B"/>
    <w:rsid w:val="00650A76"/>
    <w:rsid w:val="006518BC"/>
    <w:rsid w:val="0065610A"/>
    <w:rsid w:val="00656F8F"/>
    <w:rsid w:val="00663621"/>
    <w:rsid w:val="00670EE5"/>
    <w:rsid w:val="0067394B"/>
    <w:rsid w:val="00684D0E"/>
    <w:rsid w:val="00684FA4"/>
    <w:rsid w:val="00686504"/>
    <w:rsid w:val="0068760E"/>
    <w:rsid w:val="006945A3"/>
    <w:rsid w:val="00694EF9"/>
    <w:rsid w:val="00697C53"/>
    <w:rsid w:val="006A278D"/>
    <w:rsid w:val="006A4183"/>
    <w:rsid w:val="006B0B9E"/>
    <w:rsid w:val="006B1346"/>
    <w:rsid w:val="006B58AA"/>
    <w:rsid w:val="006B6CDF"/>
    <w:rsid w:val="006C600A"/>
    <w:rsid w:val="006C68E1"/>
    <w:rsid w:val="006D0AC9"/>
    <w:rsid w:val="006D24EB"/>
    <w:rsid w:val="006D4809"/>
    <w:rsid w:val="006E109A"/>
    <w:rsid w:val="006F293A"/>
    <w:rsid w:val="006F4894"/>
    <w:rsid w:val="0070097D"/>
    <w:rsid w:val="00701002"/>
    <w:rsid w:val="0070351C"/>
    <w:rsid w:val="00707340"/>
    <w:rsid w:val="00707510"/>
    <w:rsid w:val="00707695"/>
    <w:rsid w:val="00707975"/>
    <w:rsid w:val="00717A6B"/>
    <w:rsid w:val="00722899"/>
    <w:rsid w:val="00725DDE"/>
    <w:rsid w:val="007264CB"/>
    <w:rsid w:val="00727F74"/>
    <w:rsid w:val="007327DA"/>
    <w:rsid w:val="00737740"/>
    <w:rsid w:val="00756174"/>
    <w:rsid w:val="00756289"/>
    <w:rsid w:val="007613E2"/>
    <w:rsid w:val="007647D1"/>
    <w:rsid w:val="00771304"/>
    <w:rsid w:val="0077283F"/>
    <w:rsid w:val="007741C1"/>
    <w:rsid w:val="00775986"/>
    <w:rsid w:val="00782C11"/>
    <w:rsid w:val="007841B6"/>
    <w:rsid w:val="00784F14"/>
    <w:rsid w:val="00786186"/>
    <w:rsid w:val="0078629B"/>
    <w:rsid w:val="00797B73"/>
    <w:rsid w:val="007A3E22"/>
    <w:rsid w:val="007A5ADC"/>
    <w:rsid w:val="007B1B25"/>
    <w:rsid w:val="007B2CBA"/>
    <w:rsid w:val="007B6124"/>
    <w:rsid w:val="007C23CB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D51"/>
    <w:rsid w:val="007F6929"/>
    <w:rsid w:val="007F7E2F"/>
    <w:rsid w:val="008015C4"/>
    <w:rsid w:val="0080684B"/>
    <w:rsid w:val="00807818"/>
    <w:rsid w:val="008146F8"/>
    <w:rsid w:val="00821341"/>
    <w:rsid w:val="00822FB7"/>
    <w:rsid w:val="0083077D"/>
    <w:rsid w:val="008337BE"/>
    <w:rsid w:val="00834D5A"/>
    <w:rsid w:val="008423E5"/>
    <w:rsid w:val="008564A8"/>
    <w:rsid w:val="008569B7"/>
    <w:rsid w:val="00862E5F"/>
    <w:rsid w:val="00864200"/>
    <w:rsid w:val="008732B4"/>
    <w:rsid w:val="00873F24"/>
    <w:rsid w:val="00882A38"/>
    <w:rsid w:val="00884F20"/>
    <w:rsid w:val="00885A1A"/>
    <w:rsid w:val="00885D1E"/>
    <w:rsid w:val="008918FA"/>
    <w:rsid w:val="00892FDB"/>
    <w:rsid w:val="0089412F"/>
    <w:rsid w:val="008951A9"/>
    <w:rsid w:val="008A1B7E"/>
    <w:rsid w:val="008A2D9A"/>
    <w:rsid w:val="008A5325"/>
    <w:rsid w:val="008A561F"/>
    <w:rsid w:val="008B1AF2"/>
    <w:rsid w:val="008B22A7"/>
    <w:rsid w:val="008B5792"/>
    <w:rsid w:val="008C2B79"/>
    <w:rsid w:val="008C3F44"/>
    <w:rsid w:val="008C55C6"/>
    <w:rsid w:val="008D4440"/>
    <w:rsid w:val="008D6DA2"/>
    <w:rsid w:val="008D703C"/>
    <w:rsid w:val="008D7D1B"/>
    <w:rsid w:val="008E3B8F"/>
    <w:rsid w:val="008E5471"/>
    <w:rsid w:val="008E6520"/>
    <w:rsid w:val="008F1804"/>
    <w:rsid w:val="008F6413"/>
    <w:rsid w:val="00901011"/>
    <w:rsid w:val="00901BD7"/>
    <w:rsid w:val="0090400B"/>
    <w:rsid w:val="0090457F"/>
    <w:rsid w:val="009078C8"/>
    <w:rsid w:val="0093085F"/>
    <w:rsid w:val="00931FCC"/>
    <w:rsid w:val="0093665D"/>
    <w:rsid w:val="00941A69"/>
    <w:rsid w:val="00943BF8"/>
    <w:rsid w:val="009443B0"/>
    <w:rsid w:val="00944D1A"/>
    <w:rsid w:val="00955A29"/>
    <w:rsid w:val="00963FBD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95F"/>
    <w:rsid w:val="009F66C6"/>
    <w:rsid w:val="009F700D"/>
    <w:rsid w:val="00A14B3E"/>
    <w:rsid w:val="00A15A8C"/>
    <w:rsid w:val="00A20965"/>
    <w:rsid w:val="00A323B4"/>
    <w:rsid w:val="00A34D26"/>
    <w:rsid w:val="00A34D29"/>
    <w:rsid w:val="00A40538"/>
    <w:rsid w:val="00A439F2"/>
    <w:rsid w:val="00A473C4"/>
    <w:rsid w:val="00A50069"/>
    <w:rsid w:val="00A573FA"/>
    <w:rsid w:val="00A57ECF"/>
    <w:rsid w:val="00A70FE0"/>
    <w:rsid w:val="00A710B3"/>
    <w:rsid w:val="00A712B6"/>
    <w:rsid w:val="00A75B97"/>
    <w:rsid w:val="00A84CB0"/>
    <w:rsid w:val="00A856D3"/>
    <w:rsid w:val="00A919E8"/>
    <w:rsid w:val="00A947B7"/>
    <w:rsid w:val="00AA2CB8"/>
    <w:rsid w:val="00AA2F36"/>
    <w:rsid w:val="00AA56CF"/>
    <w:rsid w:val="00AB2FFD"/>
    <w:rsid w:val="00AB7993"/>
    <w:rsid w:val="00AC217B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3BFC"/>
    <w:rsid w:val="00B07248"/>
    <w:rsid w:val="00B109A4"/>
    <w:rsid w:val="00B10AE3"/>
    <w:rsid w:val="00B21616"/>
    <w:rsid w:val="00B23817"/>
    <w:rsid w:val="00B241DF"/>
    <w:rsid w:val="00B27EDA"/>
    <w:rsid w:val="00B31758"/>
    <w:rsid w:val="00B31E2C"/>
    <w:rsid w:val="00B34609"/>
    <w:rsid w:val="00B36083"/>
    <w:rsid w:val="00B43116"/>
    <w:rsid w:val="00B46CAF"/>
    <w:rsid w:val="00B502DA"/>
    <w:rsid w:val="00B519C3"/>
    <w:rsid w:val="00B51BDA"/>
    <w:rsid w:val="00B56604"/>
    <w:rsid w:val="00B6285D"/>
    <w:rsid w:val="00B76A90"/>
    <w:rsid w:val="00B77582"/>
    <w:rsid w:val="00B86E42"/>
    <w:rsid w:val="00B86FFF"/>
    <w:rsid w:val="00B9552C"/>
    <w:rsid w:val="00B96112"/>
    <w:rsid w:val="00B97D1F"/>
    <w:rsid w:val="00BA1448"/>
    <w:rsid w:val="00BA1C8B"/>
    <w:rsid w:val="00BA38CF"/>
    <w:rsid w:val="00BB600E"/>
    <w:rsid w:val="00BC2553"/>
    <w:rsid w:val="00BC4DBA"/>
    <w:rsid w:val="00BC74FC"/>
    <w:rsid w:val="00BC7830"/>
    <w:rsid w:val="00BD1883"/>
    <w:rsid w:val="00BD38E9"/>
    <w:rsid w:val="00BD4089"/>
    <w:rsid w:val="00BD5238"/>
    <w:rsid w:val="00BD7245"/>
    <w:rsid w:val="00BE173D"/>
    <w:rsid w:val="00BE2AF4"/>
    <w:rsid w:val="00BE5FA7"/>
    <w:rsid w:val="00BF1B8F"/>
    <w:rsid w:val="00BF1E1D"/>
    <w:rsid w:val="00BF218F"/>
    <w:rsid w:val="00BF2642"/>
    <w:rsid w:val="00BF343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24A59"/>
    <w:rsid w:val="00C277B9"/>
    <w:rsid w:val="00C338D9"/>
    <w:rsid w:val="00C359FA"/>
    <w:rsid w:val="00C468F9"/>
    <w:rsid w:val="00C5193B"/>
    <w:rsid w:val="00C53E6A"/>
    <w:rsid w:val="00C549D0"/>
    <w:rsid w:val="00C60AFA"/>
    <w:rsid w:val="00C62E06"/>
    <w:rsid w:val="00C644D0"/>
    <w:rsid w:val="00C672B8"/>
    <w:rsid w:val="00C75EE6"/>
    <w:rsid w:val="00C82A9F"/>
    <w:rsid w:val="00C83C04"/>
    <w:rsid w:val="00C87F5E"/>
    <w:rsid w:val="00C9549D"/>
    <w:rsid w:val="00CA3EED"/>
    <w:rsid w:val="00CA59BE"/>
    <w:rsid w:val="00CA6B9B"/>
    <w:rsid w:val="00CB57F1"/>
    <w:rsid w:val="00CB64F6"/>
    <w:rsid w:val="00CC08D0"/>
    <w:rsid w:val="00CD58AC"/>
    <w:rsid w:val="00CE689B"/>
    <w:rsid w:val="00CF6B90"/>
    <w:rsid w:val="00D0010C"/>
    <w:rsid w:val="00D01B18"/>
    <w:rsid w:val="00D04A7D"/>
    <w:rsid w:val="00D051A9"/>
    <w:rsid w:val="00D05E84"/>
    <w:rsid w:val="00D14DC0"/>
    <w:rsid w:val="00D16E7D"/>
    <w:rsid w:val="00D16FC8"/>
    <w:rsid w:val="00D25FAF"/>
    <w:rsid w:val="00D26075"/>
    <w:rsid w:val="00D36E51"/>
    <w:rsid w:val="00D37BE9"/>
    <w:rsid w:val="00D46880"/>
    <w:rsid w:val="00D47D9A"/>
    <w:rsid w:val="00D57B6B"/>
    <w:rsid w:val="00D60F00"/>
    <w:rsid w:val="00D6554E"/>
    <w:rsid w:val="00D7036D"/>
    <w:rsid w:val="00D71D93"/>
    <w:rsid w:val="00D71DAB"/>
    <w:rsid w:val="00D7581B"/>
    <w:rsid w:val="00D77871"/>
    <w:rsid w:val="00D828A4"/>
    <w:rsid w:val="00D82B10"/>
    <w:rsid w:val="00D83260"/>
    <w:rsid w:val="00D83765"/>
    <w:rsid w:val="00D84D51"/>
    <w:rsid w:val="00D86327"/>
    <w:rsid w:val="00D94D27"/>
    <w:rsid w:val="00DA1321"/>
    <w:rsid w:val="00DA3768"/>
    <w:rsid w:val="00DA6C0A"/>
    <w:rsid w:val="00DB4CC9"/>
    <w:rsid w:val="00DC2F9E"/>
    <w:rsid w:val="00DC5370"/>
    <w:rsid w:val="00DC55D6"/>
    <w:rsid w:val="00DD1694"/>
    <w:rsid w:val="00DD1C99"/>
    <w:rsid w:val="00DD68FE"/>
    <w:rsid w:val="00DD7395"/>
    <w:rsid w:val="00DE3070"/>
    <w:rsid w:val="00DE3084"/>
    <w:rsid w:val="00DE57F2"/>
    <w:rsid w:val="00DE66BC"/>
    <w:rsid w:val="00DF26E9"/>
    <w:rsid w:val="00DF3C33"/>
    <w:rsid w:val="00DF3C6F"/>
    <w:rsid w:val="00DF4196"/>
    <w:rsid w:val="00E01694"/>
    <w:rsid w:val="00E05B74"/>
    <w:rsid w:val="00E063CD"/>
    <w:rsid w:val="00E113CF"/>
    <w:rsid w:val="00E13A85"/>
    <w:rsid w:val="00E174AB"/>
    <w:rsid w:val="00E3109A"/>
    <w:rsid w:val="00E31EF5"/>
    <w:rsid w:val="00E34894"/>
    <w:rsid w:val="00E35633"/>
    <w:rsid w:val="00E379F7"/>
    <w:rsid w:val="00E42E78"/>
    <w:rsid w:val="00E46B40"/>
    <w:rsid w:val="00E5104C"/>
    <w:rsid w:val="00E5474A"/>
    <w:rsid w:val="00E54EE8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96E58"/>
    <w:rsid w:val="00EA59B5"/>
    <w:rsid w:val="00EA6F26"/>
    <w:rsid w:val="00EB3632"/>
    <w:rsid w:val="00EB3E62"/>
    <w:rsid w:val="00EC2C59"/>
    <w:rsid w:val="00ED2309"/>
    <w:rsid w:val="00ED2BCA"/>
    <w:rsid w:val="00ED3C0C"/>
    <w:rsid w:val="00EE08B2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2033D"/>
    <w:rsid w:val="00F25CF8"/>
    <w:rsid w:val="00F26037"/>
    <w:rsid w:val="00F26688"/>
    <w:rsid w:val="00F30B4C"/>
    <w:rsid w:val="00F32548"/>
    <w:rsid w:val="00F3278E"/>
    <w:rsid w:val="00F33117"/>
    <w:rsid w:val="00F33202"/>
    <w:rsid w:val="00F35BE4"/>
    <w:rsid w:val="00F52C42"/>
    <w:rsid w:val="00F5518E"/>
    <w:rsid w:val="00F61B84"/>
    <w:rsid w:val="00F729E5"/>
    <w:rsid w:val="00F82118"/>
    <w:rsid w:val="00F83319"/>
    <w:rsid w:val="00F86C18"/>
    <w:rsid w:val="00F90132"/>
    <w:rsid w:val="00F90C18"/>
    <w:rsid w:val="00F91C1F"/>
    <w:rsid w:val="00F94174"/>
    <w:rsid w:val="00FB4C6B"/>
    <w:rsid w:val="00FB6A83"/>
    <w:rsid w:val="00FB7842"/>
    <w:rsid w:val="00FC0481"/>
    <w:rsid w:val="00FC15D0"/>
    <w:rsid w:val="00FC2493"/>
    <w:rsid w:val="00FC6459"/>
    <w:rsid w:val="00FD13DA"/>
    <w:rsid w:val="00FD2800"/>
    <w:rsid w:val="00FD656F"/>
    <w:rsid w:val="00FE0A79"/>
    <w:rsid w:val="00FE5587"/>
    <w:rsid w:val="00FE6D6D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Kurt Friedrichsen</cp:lastModifiedBy>
  <cp:revision>8</cp:revision>
  <cp:lastPrinted>2013-09-30T21:02:00Z</cp:lastPrinted>
  <dcterms:created xsi:type="dcterms:W3CDTF">2018-10-01T10:30:00Z</dcterms:created>
  <dcterms:modified xsi:type="dcterms:W3CDTF">2018-10-28T13:04:00Z</dcterms:modified>
  <cp:contentStatus/>
</cp:coreProperties>
</file>